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 DEFENSE ATTORNEY DISTRICT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AA1A67">
        <w:rPr>
          <w:szCs w:val="24"/>
        </w:rPr>
        <w:t>Carl N. Anderson, III</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AA1A67" w:rsidP="00AA1A67">
            <w:pPr>
              <w:rPr>
                <w:szCs w:val="24"/>
              </w:rPr>
            </w:pPr>
            <w:r>
              <w:rPr>
                <w:szCs w:val="24"/>
              </w:rPr>
              <w:t xml:space="preserve">Two </w:t>
            </w:r>
            <w:r w:rsidR="004C113E">
              <w:rPr>
                <w:szCs w:val="24"/>
              </w:rPr>
              <w:t>District Court Calendar</w:t>
            </w:r>
            <w:r>
              <w:rPr>
                <w:szCs w:val="24"/>
              </w:rPr>
              <w:t>s</w:t>
            </w:r>
          </w:p>
        </w:tc>
        <w:tc>
          <w:tcPr>
            <w:tcW w:w="4675" w:type="dxa"/>
          </w:tcPr>
          <w:p w:rsidR="004C113E" w:rsidRDefault="0027728E" w:rsidP="004C113E">
            <w:pPr>
              <w:rPr>
                <w:szCs w:val="24"/>
              </w:rPr>
            </w:pPr>
            <w:r>
              <w:t>$72,416.00</w:t>
            </w:r>
          </w:p>
        </w:tc>
      </w:tr>
      <w:tr w:rsidR="00032204" w:rsidTr="004C113E">
        <w:tc>
          <w:tcPr>
            <w:tcW w:w="4675" w:type="dxa"/>
          </w:tcPr>
          <w:p w:rsidR="00032204" w:rsidRDefault="00032204" w:rsidP="004C113E">
            <w:pPr>
              <w:rPr>
                <w:szCs w:val="24"/>
              </w:rPr>
            </w:pPr>
            <w:r>
              <w:rPr>
                <w:szCs w:val="24"/>
              </w:rPr>
              <w:t>9% increase</w:t>
            </w:r>
          </w:p>
        </w:tc>
        <w:tc>
          <w:tcPr>
            <w:tcW w:w="4675" w:type="dxa"/>
          </w:tcPr>
          <w:p w:rsidR="00032204" w:rsidRDefault="0027728E" w:rsidP="004C113E">
            <w:pPr>
              <w:rPr>
                <w:szCs w:val="24"/>
              </w:rPr>
            </w:pPr>
            <w:r>
              <w:rPr>
                <w:szCs w:val="24"/>
              </w:rPr>
              <w:t>$6,517.44</w:t>
            </w:r>
          </w:p>
        </w:tc>
      </w:tr>
      <w:tr w:rsidR="00032204" w:rsidTr="004C113E">
        <w:tc>
          <w:tcPr>
            <w:tcW w:w="4675" w:type="dxa"/>
          </w:tcPr>
          <w:p w:rsidR="00032204" w:rsidRDefault="00AA1A67" w:rsidP="004C113E">
            <w:pPr>
              <w:rPr>
                <w:szCs w:val="24"/>
              </w:rPr>
            </w:pPr>
            <w:r>
              <w:rPr>
                <w:szCs w:val="24"/>
              </w:rPr>
              <w:t>One Drug Court Calendar</w:t>
            </w:r>
          </w:p>
        </w:tc>
        <w:tc>
          <w:tcPr>
            <w:tcW w:w="4675" w:type="dxa"/>
          </w:tcPr>
          <w:p w:rsidR="00032204" w:rsidRDefault="00032204" w:rsidP="004C113E">
            <w:pPr>
              <w:rPr>
                <w:szCs w:val="24"/>
              </w:rPr>
            </w:pPr>
            <w:r>
              <w:rPr>
                <w:szCs w:val="24"/>
              </w:rPr>
              <w:t>$11,375.00</w:t>
            </w:r>
          </w:p>
        </w:tc>
      </w:tr>
      <w:tr w:rsidR="00AA1A67" w:rsidTr="004C113E">
        <w:tc>
          <w:tcPr>
            <w:tcW w:w="4675" w:type="dxa"/>
          </w:tcPr>
          <w:p w:rsidR="00AA1A67" w:rsidRDefault="00AA1A67" w:rsidP="004C113E">
            <w:pPr>
              <w:rPr>
                <w:szCs w:val="24"/>
              </w:rPr>
            </w:pPr>
            <w:r>
              <w:rPr>
                <w:szCs w:val="24"/>
              </w:rPr>
              <w:t>Mental Health Court Calendar</w:t>
            </w:r>
          </w:p>
        </w:tc>
        <w:tc>
          <w:tcPr>
            <w:tcW w:w="4675" w:type="dxa"/>
          </w:tcPr>
          <w:p w:rsidR="00AA1A67" w:rsidRDefault="00AA1A67" w:rsidP="004C113E">
            <w:pPr>
              <w:rPr>
                <w:szCs w:val="24"/>
              </w:rPr>
            </w:pPr>
            <w:r>
              <w:rPr>
                <w:szCs w:val="24"/>
              </w:rPr>
              <w:t>$9,750.00</w:t>
            </w:r>
          </w:p>
        </w:tc>
      </w:tr>
      <w:tr w:rsidR="00AA1A67" w:rsidTr="004C113E">
        <w:tc>
          <w:tcPr>
            <w:tcW w:w="4675" w:type="dxa"/>
          </w:tcPr>
          <w:p w:rsidR="00AA1A67" w:rsidRDefault="00AA1A67" w:rsidP="004C113E">
            <w:pPr>
              <w:rPr>
                <w:szCs w:val="24"/>
              </w:rPr>
            </w:pPr>
            <w:r>
              <w:rPr>
                <w:szCs w:val="24"/>
              </w:rPr>
              <w:t>Morgan County Courts</w:t>
            </w:r>
          </w:p>
        </w:tc>
        <w:tc>
          <w:tcPr>
            <w:tcW w:w="4675" w:type="dxa"/>
          </w:tcPr>
          <w:p w:rsidR="00AA1A67" w:rsidRDefault="00AA1A67" w:rsidP="004C113E">
            <w:pPr>
              <w:rPr>
                <w:szCs w:val="24"/>
              </w:rPr>
            </w:pPr>
            <w:r>
              <w:rPr>
                <w:szCs w:val="24"/>
              </w:rPr>
              <w:t>20,400.00</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032204">
            <w:pPr>
              <w:rPr>
                <w:b/>
                <w:szCs w:val="24"/>
              </w:rPr>
            </w:pPr>
            <w:r w:rsidRPr="004C113E">
              <w:rPr>
                <w:b/>
                <w:szCs w:val="24"/>
              </w:rPr>
              <w:t>$</w:t>
            </w:r>
            <w:r w:rsidR="003E3F32">
              <w:rPr>
                <w:b/>
                <w:szCs w:val="24"/>
              </w:rPr>
              <w:t>120,</w:t>
            </w:r>
            <w:r w:rsidR="0027728E">
              <w:rPr>
                <w:b/>
                <w:szCs w:val="24"/>
              </w:rPr>
              <w:t>458.44</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27728E">
        <w:rPr>
          <w:szCs w:val="24"/>
        </w:rPr>
        <w:t>10,038.20</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AA1A67">
        <w:rPr>
          <w:b/>
          <w:szCs w:val="24"/>
        </w:rPr>
        <w:t>CARL N. ANDERSON, III</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27728E"/>
    <w:rsid w:val="002F3D88"/>
    <w:rsid w:val="003671D6"/>
    <w:rsid w:val="003E3F32"/>
    <w:rsid w:val="004C113E"/>
    <w:rsid w:val="00522255"/>
    <w:rsid w:val="00554070"/>
    <w:rsid w:val="005B5FE9"/>
    <w:rsid w:val="00672A41"/>
    <w:rsid w:val="00673F63"/>
    <w:rsid w:val="006E007C"/>
    <w:rsid w:val="00727D0E"/>
    <w:rsid w:val="00904B43"/>
    <w:rsid w:val="00AA1A67"/>
    <w:rsid w:val="00BA588A"/>
    <w:rsid w:val="00C44BDE"/>
    <w:rsid w:val="00D4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2023-01-06T18:46:00Z</dcterms:created>
  <dcterms:modified xsi:type="dcterms:W3CDTF">2023-01-06T18:46:00Z</dcterms:modified>
</cp:coreProperties>
</file>